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bookmarkStart w:colFirst="0" w:colLast="0" w:name="_heading=h.7d2nbwj5r298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TEMARIO FORMACIÓN CRISTIANA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Buen día, a continuación, encontrará las indicaciones para desarrollar el contenido a evaluar en la asignatura de Formación Cristiana del colegio.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Grado: 7º, 8º, 9º y Bachillerato.</w:t>
      </w:r>
    </w:p>
    <w:tbl>
      <w:tblPr>
        <w:tblStyle w:val="Table1"/>
        <w:tblW w:w="88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3645"/>
        <w:gridCol w:w="2940"/>
        <w:tblGridChange w:id="0">
          <w:tblGrid>
            <w:gridCol w:w="2235"/>
            <w:gridCol w:w="3645"/>
            <w:gridCol w:w="29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Aspecto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Temática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Bibliografía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Oraciones católicas: 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Ave María. 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Salve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Padre Nuestro (sus 7 peticiones)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Credo.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Yo confieso.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Gloria.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Santo.</w:t>
            </w:r>
          </w:p>
          <w:p w:rsidR="00000000" w:rsidDel="00000000" w:rsidP="00000000" w:rsidRDefault="00000000" w:rsidRPr="00000000" w14:paraId="00000010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Gestos de expresión de la fe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Señal de la Cruz.</w:t>
            </w:r>
          </w:p>
          <w:p w:rsidR="00000000" w:rsidDel="00000000" w:rsidP="00000000" w:rsidRDefault="00000000" w:rsidRPr="00000000" w14:paraId="00000013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Comprensión de la fe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Hecho Histórico: Jesús muere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crucificado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Experiencia de la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resurrección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de Jesús en sus seguidores.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Experiencia de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Pentecostés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y el Espíritu Santo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es Pascua?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es Cuaresma?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Santísima Trinidad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Sagrada Familia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Lectura comprensiva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¿Quién es Jesús de Nazaret?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Milagros de Jesús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Parábolas de Jesús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Enseñanzas de Jesús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Padres de Jesús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 Latinoamericana leer el evangelio de San Marcos.</w:t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Biblia Católica (Latinoamericana)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Análisis general: ubicar la idea central de un texto.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Leer biografía de San Romero, destacando: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5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sacerdocio, arzobispado.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Fechas de beatificación y canonización.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Diferencia entre beato y santo.</w:t>
            </w:r>
          </w:p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Cualquier editorial por ejemplo: Equipo Maíz o Uca editores</w:t>
            </w:r>
          </w:p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INICIO · Colección virtual San Óscar A. Romero, Obispo y Mártir · COLECCIONES VIRTUALES UCA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Reflexión sobre valores humanos y cristianos. Redactar adecuadamente sus ideas sobre lo que se lee.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Leer encíclica del Papa Francisco: Laudato Si</w:t>
            </w:r>
          </w:p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Análisis y reflexión sobre los problemas de la contaminación ambiental. La cultura del descarte.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Vatican News</w:t>
            </w:r>
          </w:p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Laudato si' (24 de mayo de 2015)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Ortografía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Leer las reglas ortográficas de redacción.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evaluación es de tipo exploratoria y su objetivo es ubicar el nivel de comprensión y desarrollo en el dominio de los aspectos de Lectura comprensiva, Análisis y Reflexión; se evalúa la ortografía y la redacción de texto.</w:t>
      </w:r>
    </w:p>
    <w:p w:rsidR="00000000" w:rsidDel="00000000" w:rsidP="00000000" w:rsidRDefault="00000000" w:rsidRPr="00000000" w14:paraId="0000003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Dios nos bendiga abundantemente.</w:t>
      </w:r>
    </w:p>
    <w:p w:rsidR="00000000" w:rsidDel="00000000" w:rsidP="00000000" w:rsidRDefault="00000000" w:rsidRPr="00000000" w14:paraId="0000003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Licda. Karina Lily Flores Salazar</w:t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Responsable del área de Pastoral</w:t>
      </w:r>
    </w:p>
    <w:sectPr>
      <w:headerReference r:id="rId10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Colegio Sagrado Corazón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-3809</wp:posOffset>
          </wp:positionH>
          <wp:positionV relativeFrom="paragraph">
            <wp:posOffset>83820</wp:posOffset>
          </wp:positionV>
          <wp:extent cx="246380" cy="24765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380" cy="247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Área de Pastoral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vatican.va/content/francesco/es/encyclicals/documents/papa-francesco_20150524_enciclica-laudato-si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ibliatodo.com/la-biblia/version/Latinoamericana-1995" TargetMode="External"/><Relationship Id="rId8" Type="http://schemas.openxmlformats.org/officeDocument/2006/relationships/hyperlink" Target="https://coleccion.uca.edu.sv/s/oscar-a-romero/page/inic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F/wHm1XIp5tYWCEpPIpNdbx7Nw==">CgMxLjAyDmguN2QybmJ3ajVyMjk4OAByITE1a0FHSkp1NkttcjVvYVhSeWhjUVRYa21aeThhWEh1cw==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